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FC8D0" w14:textId="3D442B84" w:rsidR="001B65BF" w:rsidRDefault="00D2570F">
      <w:pPr>
        <w:jc w:val="center"/>
        <w:rPr>
          <w:b/>
          <w:bCs/>
          <w:sz w:val="28"/>
          <w:szCs w:val="28"/>
        </w:rPr>
      </w:pPr>
      <w:r>
        <w:rPr>
          <w:b/>
          <w:bCs/>
          <w:sz w:val="28"/>
          <w:szCs w:val="28"/>
        </w:rPr>
        <w:t>FX</w:t>
      </w:r>
      <w:r w:rsidR="00D8642B">
        <w:rPr>
          <w:b/>
          <w:bCs/>
          <w:sz w:val="28"/>
          <w:szCs w:val="28"/>
        </w:rPr>
        <w:t xml:space="preserve"> module build and calibration</w:t>
      </w:r>
    </w:p>
    <w:p w14:paraId="6BF2178F" w14:textId="77777777" w:rsidR="00D8642B" w:rsidRDefault="00D8642B">
      <w:pPr>
        <w:jc w:val="center"/>
        <w:rPr>
          <w:b/>
          <w:bCs/>
          <w:sz w:val="28"/>
          <w:szCs w:val="28"/>
        </w:rPr>
      </w:pPr>
    </w:p>
    <w:p w14:paraId="66C7CA79" w14:textId="1E0E5B8E" w:rsidR="001B65BF" w:rsidRDefault="00000000">
      <w:pPr>
        <w:jc w:val="center"/>
        <w:rPr>
          <w:b/>
          <w:bCs/>
          <w:sz w:val="28"/>
          <w:szCs w:val="28"/>
        </w:rPr>
      </w:pPr>
      <w:r>
        <w:rPr>
          <w:b/>
          <w:bCs/>
          <w:sz w:val="28"/>
          <w:szCs w:val="28"/>
        </w:rPr>
        <w:t>Description</w:t>
      </w:r>
    </w:p>
    <w:p w14:paraId="19AF67EA" w14:textId="77777777" w:rsidR="001B65BF" w:rsidRDefault="001B65BF">
      <w:pPr>
        <w:jc w:val="center"/>
        <w:rPr>
          <w:b/>
          <w:bCs/>
          <w:sz w:val="28"/>
          <w:szCs w:val="28"/>
        </w:rPr>
      </w:pPr>
    </w:p>
    <w:p w14:paraId="79323B52" w14:textId="593B8C9C" w:rsidR="001B65BF" w:rsidRDefault="00D2570F">
      <w:r>
        <w:t>To expand functionality of the Elektor Formant system, the FX module is adapted from Erica Synths Stereo FX module from Drum Series, and it comes with fully assembled FX board featuring the DSP board and analogue board. It features Delay and Reverberator FXes, each with three selectable modes – Tape, BBD and Digital, and three FX algorithms.</w:t>
      </w:r>
    </w:p>
    <w:p w14:paraId="0AB4334D" w14:textId="77777777" w:rsidR="00B82303" w:rsidRDefault="00B82303"/>
    <w:p w14:paraId="0900AE42" w14:textId="4559B8AB" w:rsidR="00B82303" w:rsidRDefault="00B82303" w:rsidP="00B82303">
      <w:pPr>
        <w:jc w:val="center"/>
        <w:rPr>
          <w:b/>
          <w:bCs/>
          <w:sz w:val="28"/>
          <w:szCs w:val="28"/>
        </w:rPr>
      </w:pPr>
      <w:r w:rsidRPr="00B82303">
        <w:rPr>
          <w:b/>
          <w:bCs/>
          <w:sz w:val="28"/>
          <w:szCs w:val="28"/>
        </w:rPr>
        <w:t>Assembly</w:t>
      </w:r>
    </w:p>
    <w:p w14:paraId="1631A008" w14:textId="797AEDC4" w:rsidR="001B65BF" w:rsidRDefault="001B65BF"/>
    <w:p w14:paraId="6049516A" w14:textId="1A1AB9B9" w:rsidR="00D2570F" w:rsidRPr="00E27214" w:rsidRDefault="00D2570F">
      <w:r>
        <w:t>Assembly is straight-forward – solder all components on the main board, solder the female connectors and, once all completed, insert the pre-assembled FX board. Make sure, the 3mm hole on the FX board matches one on the main board.</w:t>
      </w:r>
    </w:p>
    <w:sectPr w:rsidR="00D2570F" w:rsidRPr="00E27214">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swiss"/>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OpenSymbol">
    <w:altName w:val="Cambria"/>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B517D"/>
    <w:multiLevelType w:val="hybridMultilevel"/>
    <w:tmpl w:val="DFAC5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8898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BF"/>
    <w:rsid w:val="000A17BF"/>
    <w:rsid w:val="000E2549"/>
    <w:rsid w:val="001B65BF"/>
    <w:rsid w:val="002107B3"/>
    <w:rsid w:val="00261147"/>
    <w:rsid w:val="002F637C"/>
    <w:rsid w:val="004D7D5E"/>
    <w:rsid w:val="00761340"/>
    <w:rsid w:val="00812225"/>
    <w:rsid w:val="0083548F"/>
    <w:rsid w:val="008D65B0"/>
    <w:rsid w:val="00A4492C"/>
    <w:rsid w:val="00B82303"/>
    <w:rsid w:val="00C04065"/>
    <w:rsid w:val="00D2570F"/>
    <w:rsid w:val="00D8642B"/>
    <w:rsid w:val="00DE60B9"/>
    <w:rsid w:val="00E2721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944C4"/>
  <w15:docId w15:val="{E7833F0B-141C-4055-911D-99A0C3698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2">
    <w:name w:val="heading 2"/>
    <w:basedOn w:val="Heading"/>
    <w:next w:val="BodyText"/>
    <w:uiPriority w:val="9"/>
    <w:semiHidden/>
    <w:unhideWhenUsed/>
    <w:qFormat/>
    <w:pPr>
      <w:spacing w:before="200"/>
      <w:outlineLvl w:val="1"/>
    </w:pPr>
    <w:rPr>
      <w:rFonts w:ascii="Liberation Serif" w:eastAsia="Noto Serif CJK SC" w:hAnsi="Liberation Serif"/>
      <w:b/>
      <w:bCs/>
      <w:sz w:val="36"/>
      <w:szCs w:val="36"/>
    </w:rPr>
  </w:style>
  <w:style w:type="paragraph" w:styleId="Heading4">
    <w:name w:val="heading 4"/>
    <w:basedOn w:val="Heading"/>
    <w:next w:val="BodyText"/>
    <w:uiPriority w:val="9"/>
    <w:semiHidden/>
    <w:unhideWhenUsed/>
    <w:qFormat/>
    <w:pPr>
      <w:spacing w:before="120"/>
      <w:outlineLvl w:val="3"/>
    </w:pPr>
    <w:rPr>
      <w:rFonts w:ascii="Liberation Serif" w:eastAsia="Noto Serif CJK SC" w:hAnsi="Liberation Serif"/>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uiPriority w:val="34"/>
    <w:qFormat/>
    <w:rsid w:val="000E2549"/>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539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Ģirts Ozoliņš</dc:creator>
  <dc:description/>
  <cp:lastModifiedBy>Ģirts Ozoliņš</cp:lastModifiedBy>
  <cp:revision>3</cp:revision>
  <dcterms:created xsi:type="dcterms:W3CDTF">2025-07-15T10:03:00Z</dcterms:created>
  <dcterms:modified xsi:type="dcterms:W3CDTF">2025-12-07T08:59:00Z</dcterms:modified>
  <dc:language>en-US</dc:language>
</cp:coreProperties>
</file>